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CE7D" w14:textId="63C0AB50" w:rsidR="00793384" w:rsidRPr="00DD05AF" w:rsidRDefault="00793384" w:rsidP="00793384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DD05AF">
        <w:rPr>
          <w:rFonts w:eastAsia="Calibri"/>
          <w:b/>
          <w:u w:val="single"/>
          <w:lang w:eastAsia="en-US"/>
        </w:rPr>
        <w:t>PRZEDMIOTOWY SYSTEM OCENIANIA</w:t>
      </w:r>
      <w:r w:rsidRPr="00DD05AF">
        <w:rPr>
          <w:b/>
          <w:bCs/>
          <w:u w:val="single"/>
        </w:rPr>
        <w:t xml:space="preserve"> Z </w:t>
      </w:r>
      <w:r w:rsidR="009D3E2B">
        <w:rPr>
          <w:b/>
          <w:bCs/>
          <w:u w:val="single"/>
        </w:rPr>
        <w:t>PRZYRODY</w:t>
      </w:r>
    </w:p>
    <w:p w14:paraId="0D9FF8D1" w14:textId="336756AC" w:rsidR="007050D7" w:rsidRPr="00DD05AF" w:rsidRDefault="00793384" w:rsidP="00E40ED4">
      <w:pPr>
        <w:jc w:val="center"/>
        <w:rPr>
          <w:rFonts w:eastAsia="Calibri"/>
          <w:b/>
          <w:u w:val="single"/>
          <w:lang w:eastAsia="en-US"/>
        </w:rPr>
      </w:pPr>
      <w:r w:rsidRPr="00DD05AF">
        <w:rPr>
          <w:rFonts w:eastAsia="Calibri"/>
          <w:b/>
          <w:u w:val="single"/>
          <w:lang w:eastAsia="en-US"/>
        </w:rPr>
        <w:t>W ROKU SZKOLNYM 202</w:t>
      </w:r>
      <w:r w:rsidR="00C64DF5">
        <w:rPr>
          <w:rFonts w:eastAsia="Calibri"/>
          <w:b/>
          <w:u w:val="single"/>
          <w:lang w:eastAsia="en-US"/>
        </w:rPr>
        <w:t>3</w:t>
      </w:r>
      <w:r w:rsidRPr="00DD05AF">
        <w:rPr>
          <w:rFonts w:eastAsia="Calibri"/>
          <w:b/>
          <w:u w:val="single"/>
          <w:lang w:eastAsia="en-US"/>
        </w:rPr>
        <w:t>/202</w:t>
      </w:r>
      <w:r w:rsidR="00C64DF5">
        <w:rPr>
          <w:rFonts w:eastAsia="Calibri"/>
          <w:b/>
          <w:u w:val="single"/>
          <w:lang w:eastAsia="en-US"/>
        </w:rPr>
        <w:t>4</w:t>
      </w:r>
    </w:p>
    <w:p w14:paraId="007C399B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Przedmiotowy system oceniania w Szkole Podstawowej nr 1 w Porębie jest zgodny z Wewnątrzszkolnym systemem oceniania zawartym w Statucie szkoły.</w:t>
      </w:r>
    </w:p>
    <w:p w14:paraId="38BA99CB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Podlega on następującym zasadom:</w:t>
      </w:r>
    </w:p>
    <w:p w14:paraId="69AADA36" w14:textId="3A7A0C04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1. Nauczyciele mają obowiązek zapoznać uczniów i rodziców z PSO i kryteriami oceniania na poszczególną ocenę z każdego przedmiotu na początku roku szkolnego.</w:t>
      </w:r>
    </w:p>
    <w:p w14:paraId="5A822A46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2. W szkole stosuje się następujące kryteria oceniania:</w:t>
      </w:r>
    </w:p>
    <w:p w14:paraId="4E9CA568" w14:textId="15AAC655" w:rsidR="00E40ED4" w:rsidRPr="00DD05AF" w:rsidRDefault="00E40ED4" w:rsidP="00B35030">
      <w:pPr>
        <w:pStyle w:val="NormalnyWeb"/>
        <w:numPr>
          <w:ilvl w:val="0"/>
          <w:numId w:val="17"/>
        </w:numPr>
        <w:ind w:left="1418" w:hanging="350"/>
        <w:rPr>
          <w:color w:val="000000"/>
        </w:rPr>
      </w:pPr>
      <w:r w:rsidRPr="00DD05AF">
        <w:rPr>
          <w:color w:val="000000"/>
        </w:rPr>
        <w:t>odpowiedzi ustne</w:t>
      </w:r>
    </w:p>
    <w:p w14:paraId="6A8268C9" w14:textId="20FC2AC6" w:rsidR="00E40ED4" w:rsidRPr="00DD05AF" w:rsidRDefault="00E40ED4" w:rsidP="00B35030">
      <w:pPr>
        <w:pStyle w:val="NormalnyWeb"/>
        <w:numPr>
          <w:ilvl w:val="0"/>
          <w:numId w:val="17"/>
        </w:numPr>
        <w:spacing w:before="0" w:beforeAutospacing="0" w:after="0" w:afterAutospacing="0"/>
        <w:ind w:left="1418" w:hanging="350"/>
        <w:rPr>
          <w:color w:val="000000"/>
        </w:rPr>
      </w:pPr>
      <w:r w:rsidRPr="00DD05AF">
        <w:rPr>
          <w:color w:val="000000"/>
        </w:rPr>
        <w:t>prace pisemne:</w:t>
      </w:r>
    </w:p>
    <w:p w14:paraId="27FAD757" w14:textId="64F87946" w:rsidR="00E40ED4" w:rsidRPr="00DD05AF" w:rsidRDefault="00E40ED4" w:rsidP="00B35030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 xml:space="preserve">krótkie 15-miutowe </w:t>
      </w:r>
      <w:r w:rsidR="00580368">
        <w:rPr>
          <w:color w:val="000000"/>
        </w:rPr>
        <w:t xml:space="preserve">niezapowiedziane </w:t>
      </w:r>
      <w:r w:rsidRPr="00DD05AF">
        <w:rPr>
          <w:color w:val="000000"/>
        </w:rPr>
        <w:t>kartkówki max z 3 ostatnich lekcji</w:t>
      </w:r>
    </w:p>
    <w:p w14:paraId="5D23E2CB" w14:textId="05A81F7F" w:rsidR="00E40ED4" w:rsidRPr="00DD05AF" w:rsidRDefault="00E40ED4" w:rsidP="00B35030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>prace klasowe poprzedzone powtórzeniem i zapowiedziane z tygodniowym wyprzedzeniem</w:t>
      </w:r>
    </w:p>
    <w:p w14:paraId="44C07CCF" w14:textId="0501C0A8" w:rsidR="00E40ED4" w:rsidRPr="00DD05AF" w:rsidRDefault="00E40ED4" w:rsidP="00B35030">
      <w:pPr>
        <w:pStyle w:val="NormalnyWeb"/>
        <w:numPr>
          <w:ilvl w:val="0"/>
          <w:numId w:val="17"/>
        </w:numPr>
        <w:ind w:left="1418" w:hanging="350"/>
        <w:rPr>
          <w:color w:val="000000"/>
        </w:rPr>
      </w:pPr>
      <w:r w:rsidRPr="00DD05AF">
        <w:rPr>
          <w:color w:val="000000"/>
        </w:rPr>
        <w:t>Prace dodatkowe</w:t>
      </w:r>
    </w:p>
    <w:p w14:paraId="2780DCBB" w14:textId="03141895" w:rsidR="00E40ED4" w:rsidRPr="00DD05AF" w:rsidRDefault="00D62749" w:rsidP="00B35030">
      <w:pPr>
        <w:pStyle w:val="NormalnyWeb"/>
        <w:numPr>
          <w:ilvl w:val="0"/>
          <w:numId w:val="17"/>
        </w:numPr>
        <w:ind w:left="1418" w:hanging="350"/>
        <w:rPr>
          <w:color w:val="000000"/>
        </w:rPr>
      </w:pPr>
      <w:r>
        <w:rPr>
          <w:color w:val="000000"/>
        </w:rPr>
        <w:t>Aktywność na lekcji</w:t>
      </w:r>
    </w:p>
    <w:p w14:paraId="15A0A902" w14:textId="462F9DDF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3. W ciągu tygodnia nie może być więcej niż dwie całogodzinne prace pisemne</w:t>
      </w:r>
      <w:r w:rsidR="00580368">
        <w:rPr>
          <w:color w:val="000000"/>
        </w:rPr>
        <w:t xml:space="preserve"> (sprawdziany)</w:t>
      </w:r>
      <w:r w:rsidRPr="00DD05AF">
        <w:rPr>
          <w:color w:val="000000"/>
        </w:rPr>
        <w:t>, a w jednym dniu uczeń może napisać tylko jedną pracę.</w:t>
      </w:r>
    </w:p>
    <w:p w14:paraId="4F80789C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4. Uczeń, który uzyskał ocenę niesatysfakcjonującą go, może poprawić ją w ciągu tygodnia, w formie i terminie uzgodnionym z nauczycielem.</w:t>
      </w:r>
    </w:p>
    <w:p w14:paraId="0E9FCC12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5. Uczeń, który był nieobecny w szkole podczas określonej formy sprawdzania, może wykonać zadanie w formie i terminie ustalonym z nauczycielem, w ciągu dwóch tygodni od dnia przybycia do szkoły.</w:t>
      </w:r>
    </w:p>
    <w:p w14:paraId="23648863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6. Uczeń ciężko doświadczony przez los, może być oceniany według indywidualnych ustalonych dla niego zasad.</w:t>
      </w:r>
    </w:p>
    <w:p w14:paraId="62D0FA21" w14:textId="77777777" w:rsidR="00E40ED4" w:rsidRPr="00DD05AF" w:rsidRDefault="00E40ED4" w:rsidP="00580368">
      <w:pPr>
        <w:pStyle w:val="NormalnyWeb"/>
        <w:spacing w:after="240" w:afterAutospacing="0"/>
        <w:rPr>
          <w:color w:val="000000"/>
        </w:rPr>
      </w:pPr>
      <w:r w:rsidRPr="00DD05AF">
        <w:rPr>
          <w:color w:val="000000"/>
        </w:rPr>
        <w:t>7. Skala ocen bieżących:</w:t>
      </w:r>
    </w:p>
    <w:p w14:paraId="0618BEBA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7E5986E9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+ - ocena bardzo dobry plus;</w:t>
      </w:r>
    </w:p>
    <w:p w14:paraId="4B999254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5D8F79C1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- ocena bardzo dobry minus;</w:t>
      </w:r>
    </w:p>
    <w:p w14:paraId="643EC7C3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+ - ocena dobry plus;</w:t>
      </w:r>
    </w:p>
    <w:p w14:paraId="57827E32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4 - ocena dobry;</w:t>
      </w:r>
    </w:p>
    <w:p w14:paraId="443035C1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4 - - ocena dobry minus;</w:t>
      </w:r>
    </w:p>
    <w:p w14:paraId="088B150B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+ - ocena dostateczny plus;</w:t>
      </w:r>
    </w:p>
    <w:p w14:paraId="5AB2F7FF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1EE0E9E6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3 - - ocena dostateczny minus;</w:t>
      </w:r>
    </w:p>
    <w:p w14:paraId="3579E47D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2 + - ocena dopuszczający plus;</w:t>
      </w:r>
    </w:p>
    <w:p w14:paraId="203F5146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381DB74F" w14:textId="77777777" w:rsidR="00E40ED4" w:rsidRPr="00DD05AF" w:rsidRDefault="00E40ED4" w:rsidP="0058036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1 - niedostateczny.</w:t>
      </w:r>
    </w:p>
    <w:p w14:paraId="694467E5" w14:textId="77777777" w:rsidR="00CA6818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lastRenderedPageBreak/>
        <w:t>8. W całorocznym ocenianiu stosuje się następujące skróty: np., bpd, +, -.</w:t>
      </w:r>
      <w:r w:rsidR="00CA6818">
        <w:rPr>
          <w:color w:val="000000"/>
        </w:rPr>
        <w:t xml:space="preserve"> </w:t>
      </w:r>
    </w:p>
    <w:p w14:paraId="220008F8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9. Skala ocen śródrocznych:</w:t>
      </w:r>
    </w:p>
    <w:p w14:paraId="7664C5DE" w14:textId="77777777" w:rsidR="00E40ED4" w:rsidRPr="00DD05AF" w:rsidRDefault="00E40ED4" w:rsidP="00E40ED4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1307C332" w14:textId="77777777" w:rsidR="00E40ED4" w:rsidRPr="00DD05AF" w:rsidRDefault="00E40ED4" w:rsidP="00E40ED4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+ - ocena bardzo dobry plus;</w:t>
      </w:r>
    </w:p>
    <w:p w14:paraId="2BD81E39" w14:textId="77777777" w:rsidR="00E40ED4" w:rsidRPr="00DD05AF" w:rsidRDefault="00E40ED4" w:rsidP="00E40ED4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1D0C2802" w14:textId="77777777" w:rsidR="00E40ED4" w:rsidRPr="00DD05AF" w:rsidRDefault="00E40ED4" w:rsidP="00E40ED4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- ocena bardzo dobry minus;</w:t>
      </w:r>
    </w:p>
    <w:p w14:paraId="76678A26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+ - ocena dobry plus;</w:t>
      </w:r>
    </w:p>
    <w:p w14:paraId="7D2BC132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ocena dobry;</w:t>
      </w:r>
    </w:p>
    <w:p w14:paraId="129FA2DD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- ocena dobry minus;</w:t>
      </w:r>
    </w:p>
    <w:p w14:paraId="1137A9F7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+ - ocena dostateczny plus;</w:t>
      </w:r>
    </w:p>
    <w:p w14:paraId="1F802C9E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133C729B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- ocena dostateczny minus;</w:t>
      </w:r>
    </w:p>
    <w:p w14:paraId="1105698C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+ - ocena dopuszczający plus;</w:t>
      </w:r>
    </w:p>
    <w:p w14:paraId="17AECD0B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27FCE6C7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1 - niedostateczny.</w:t>
      </w:r>
    </w:p>
    <w:p w14:paraId="2C2E3A95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10. Skala ocen rocznych:</w:t>
      </w:r>
    </w:p>
    <w:p w14:paraId="048A3B40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460FC6EA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664ECF7B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ocena dobry;</w:t>
      </w:r>
    </w:p>
    <w:p w14:paraId="787A7EAB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0E5A4FEC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39B8D67E" w14:textId="77777777" w:rsidR="00E40ED4" w:rsidRPr="00DD05AF" w:rsidRDefault="00E40ED4" w:rsidP="00E40ED4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1 - niedostateczny.</w:t>
      </w:r>
    </w:p>
    <w:p w14:paraId="03097DBD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11. W szkole stosuje się jednolity procentowy system oceniana:</w:t>
      </w:r>
    </w:p>
    <w:p w14:paraId="1183262E" w14:textId="77777777" w:rsidR="00DA60A3" w:rsidRPr="00DD05AF" w:rsidRDefault="00DA60A3" w:rsidP="00DA60A3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 w:rsidRPr="00DD05AF">
        <w:rPr>
          <w:b/>
          <w:bCs/>
          <w:color w:val="000000"/>
        </w:rPr>
        <w:t>100% – celujący 6</w:t>
      </w:r>
    </w:p>
    <w:p w14:paraId="6F5C7911" w14:textId="77777777" w:rsidR="00DA60A3" w:rsidRPr="00DD05AF" w:rsidRDefault="00DA60A3" w:rsidP="00DA60A3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 w:rsidRPr="00DD05AF">
        <w:rPr>
          <w:b/>
          <w:bCs/>
          <w:color w:val="000000"/>
        </w:rPr>
        <w:t>99% – 90% bardzo dobry 5</w:t>
      </w:r>
    </w:p>
    <w:p w14:paraId="499D7085" w14:textId="77777777" w:rsidR="00DA60A3" w:rsidRPr="00DD05AF" w:rsidRDefault="00DA60A3" w:rsidP="00DA60A3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DD05AF">
        <w:rPr>
          <w:b/>
          <w:bCs/>
          <w:color w:val="000000"/>
        </w:rPr>
        <w:t>9% – 75% dobry 4</w:t>
      </w:r>
    </w:p>
    <w:p w14:paraId="37F27529" w14:textId="77777777" w:rsidR="00DA60A3" w:rsidRPr="00DD05AF" w:rsidRDefault="00DA60A3" w:rsidP="00DA60A3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 w:rsidRPr="00DD05AF">
        <w:rPr>
          <w:b/>
          <w:bCs/>
          <w:color w:val="000000"/>
        </w:rPr>
        <w:t>7</w:t>
      </w:r>
      <w:r>
        <w:rPr>
          <w:b/>
          <w:bCs/>
          <w:color w:val="000000"/>
        </w:rPr>
        <w:t>4</w:t>
      </w:r>
      <w:r w:rsidRPr="00DD05AF">
        <w:rPr>
          <w:b/>
          <w:bCs/>
          <w:color w:val="000000"/>
        </w:rPr>
        <w:t>% – 50% dostateczny 3</w:t>
      </w:r>
    </w:p>
    <w:p w14:paraId="6B856D60" w14:textId="77777777" w:rsidR="00DA60A3" w:rsidRPr="00DD05AF" w:rsidRDefault="00DA60A3" w:rsidP="00DA60A3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49</w:t>
      </w:r>
      <w:r w:rsidRPr="00DD05AF">
        <w:rPr>
          <w:b/>
          <w:bCs/>
          <w:color w:val="000000"/>
        </w:rPr>
        <w:t>% – 30% dopuszczający 2</w:t>
      </w:r>
    </w:p>
    <w:p w14:paraId="78C1E0A7" w14:textId="77777777" w:rsidR="00DA60A3" w:rsidRPr="00DD05AF" w:rsidRDefault="00DA60A3" w:rsidP="00DA60A3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Pr="00DD05AF">
        <w:rPr>
          <w:b/>
          <w:bCs/>
          <w:color w:val="000000"/>
        </w:rPr>
        <w:t xml:space="preserve"> % – 0% niedostateczny 1</w:t>
      </w:r>
    </w:p>
    <w:p w14:paraId="0CFF076A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12. O osiągnięciach i postępach uczniowie i ich rodzice (prawni opiekunowie) są informowani na zebraniach ogólnych i konsultacjach indywidualnych.</w:t>
      </w:r>
    </w:p>
    <w:p w14:paraId="2ECC3331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13. Nauczyciel informuje poprzez dziennik elektroniczny o przewidywanych pozytywnych ocenach klasyfikacyjnych rocznych i śródrocznych na co najmniej dwa tygodnie przed posiedzeniem klasyfikacyjnym Rady Pedagogicznej.</w:t>
      </w:r>
    </w:p>
    <w:p w14:paraId="6AD4B5CA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14. Nauczyciel poprzez wpis oceny w dzienniku elektronicznym informuje o przewidywanych dla ucznia niedostatecznych ocenach klasyfikacyjnych co najmniej na miesiąc przed posiedzeniem klasyfikacyjnym Rady Pedagogicznej. Wpis do dziennika jest traktowany jako poinformowanie rodziców/prawnych opiekunów ucznia o przewidywanych dla niego niedostatecznych ocenach klasyfikacyjnych.</w:t>
      </w:r>
    </w:p>
    <w:p w14:paraId="7D4F0229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15. Tryb i warunki uzyskania wyższej niż przewidywana rocznej oceny z zajęć edukacyjnych:</w:t>
      </w:r>
    </w:p>
    <w:p w14:paraId="5B12E1CB" w14:textId="35E588A7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lastRenderedPageBreak/>
        <w:t>za przewidywaną ocenę roczną przyjmuje się ocenę zaproponowaną przez nauczyciela zgodnie z terminem ustalonym w statucie szkoły;</w:t>
      </w:r>
    </w:p>
    <w:p w14:paraId="7E6D0F2B" w14:textId="5A233AC7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uczeń może ubiegać się o podwyższenie przewidywanej oceny tylko o jeden stopień i tylko w przypadku, gdy co najmniej połowa uzyskanych przez niego ocen bieżących jest równa ocenie, o którą się ubiega lub od niej wyższa;</w:t>
      </w:r>
    </w:p>
    <w:p w14:paraId="38EBF070" w14:textId="1492C926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uczeń nie może ubiegać się o ocenę celującą, jeśli nie spełnia warunków zawartych w wymaganiach edukacyjnych z danego przedmiotu;</w:t>
      </w:r>
    </w:p>
    <w:p w14:paraId="4E73D06E" w14:textId="5E3B7D03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warunki ubiegania się o ocenę wyższą niż przewidywana:</w:t>
      </w:r>
    </w:p>
    <w:p w14:paraId="4C0FDA56" w14:textId="77777777" w:rsidR="00E40ED4" w:rsidRPr="00DD05AF" w:rsidRDefault="00E40ED4" w:rsidP="004A190D">
      <w:pPr>
        <w:pStyle w:val="NormalnyWeb"/>
        <w:ind w:left="720"/>
        <w:rPr>
          <w:color w:val="000000"/>
        </w:rPr>
      </w:pPr>
      <w:r w:rsidRPr="00DD05AF">
        <w:rPr>
          <w:color w:val="000000"/>
        </w:rPr>
        <w:t>- frekwencja na zajęciach z danego przedmiotu nie niższa niż 50% (z wyjątkiem długotrwałej choroby),</w:t>
      </w:r>
    </w:p>
    <w:p w14:paraId="1737EEEF" w14:textId="77777777" w:rsidR="00E40ED4" w:rsidRPr="00DD05AF" w:rsidRDefault="00E40ED4" w:rsidP="004A190D">
      <w:pPr>
        <w:pStyle w:val="NormalnyWeb"/>
        <w:ind w:left="720"/>
        <w:rPr>
          <w:color w:val="000000"/>
        </w:rPr>
      </w:pPr>
      <w:r w:rsidRPr="00DD05AF">
        <w:rPr>
          <w:color w:val="000000"/>
        </w:rPr>
        <w:t>- usprawiedliwienie wszystkich nieobecności na zajęciach,</w:t>
      </w:r>
    </w:p>
    <w:p w14:paraId="57D60A8F" w14:textId="77777777" w:rsidR="00E40ED4" w:rsidRPr="00DD05AF" w:rsidRDefault="00E40ED4" w:rsidP="004A190D">
      <w:pPr>
        <w:pStyle w:val="NormalnyWeb"/>
        <w:ind w:left="720"/>
        <w:rPr>
          <w:color w:val="000000"/>
        </w:rPr>
      </w:pPr>
      <w:r w:rsidRPr="00DD05AF">
        <w:rPr>
          <w:color w:val="000000"/>
        </w:rPr>
        <w:t>- przystąpienie do wszystkich przewidzianych przez nauczyciela form sprawdzianów i prac pisemnych,</w:t>
      </w:r>
    </w:p>
    <w:p w14:paraId="495FF195" w14:textId="77777777" w:rsidR="00E40ED4" w:rsidRPr="00DD05AF" w:rsidRDefault="00E40ED4" w:rsidP="004A190D">
      <w:pPr>
        <w:pStyle w:val="NormalnyWeb"/>
        <w:ind w:left="720"/>
        <w:rPr>
          <w:color w:val="000000"/>
        </w:rPr>
      </w:pPr>
      <w:r w:rsidRPr="00DD05AF">
        <w:rPr>
          <w:color w:val="000000"/>
        </w:rPr>
        <w:t>- uzyskanie z wszystkich sprawdzianów i prac pisemnych ocen pozytywnych (wyższych niż ocena niedostateczna), również w trybie poprawy ocen niedostatecznych,</w:t>
      </w:r>
    </w:p>
    <w:p w14:paraId="00C3AE9C" w14:textId="77777777" w:rsidR="00E40ED4" w:rsidRPr="00DD05AF" w:rsidRDefault="00E40ED4" w:rsidP="004A190D">
      <w:pPr>
        <w:pStyle w:val="NormalnyWeb"/>
        <w:ind w:left="720"/>
        <w:rPr>
          <w:color w:val="000000"/>
        </w:rPr>
      </w:pPr>
      <w:r w:rsidRPr="00DD05AF">
        <w:rPr>
          <w:color w:val="000000"/>
        </w:rPr>
        <w:t>- skorzystanie z wszystkich oferowanych przez nauczyciela form poprawy, w tym konsultacji indywidualnych;</w:t>
      </w:r>
    </w:p>
    <w:p w14:paraId="6E0E431A" w14:textId="2B37BD80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w przypadku spełnienia przez ucznia wszystkich warunków z pkt. d) nauczyciel przedmiotu wyraża zgodę na przystąpienie do poprawy oceny;</w:t>
      </w:r>
    </w:p>
    <w:p w14:paraId="343131A3" w14:textId="146D9013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w przypadku niespełnienia któregokolwiek z warunków wymienionych w pkt. d) prośba ucznia zostaje odrzucona;</w:t>
      </w:r>
    </w:p>
    <w:p w14:paraId="5E49FC86" w14:textId="4A3CE1B3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sprawdzian napisany w ramach poprawy zostaje dołączony do dokumentacji wychowawcy klas;</w:t>
      </w:r>
    </w:p>
    <w:p w14:paraId="5769975D" w14:textId="1CAB5DBB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poprawa oceny rocznej może nastąpić jedynie w przypadku, gdy sprawdzian został zaliczony na ocenę, o którą ubiega się uczeń lub ocenę wyższą;</w:t>
      </w:r>
    </w:p>
    <w:p w14:paraId="08E0C034" w14:textId="75379045" w:rsidR="00E40ED4" w:rsidRPr="00DD05AF" w:rsidRDefault="00E40ED4" w:rsidP="004A190D">
      <w:pPr>
        <w:pStyle w:val="NormalnyWeb"/>
        <w:numPr>
          <w:ilvl w:val="0"/>
          <w:numId w:val="1"/>
        </w:numPr>
        <w:rPr>
          <w:color w:val="000000"/>
        </w:rPr>
      </w:pPr>
      <w:r w:rsidRPr="00DD05AF">
        <w:rPr>
          <w:color w:val="000000"/>
        </w:rPr>
        <w:t>ostateczna ocena roczna nie może być niższa od oceny proponowanej, niezależnie od wyników sprawdzianu, do którego przystąpił uczeń w ramach poprawy.</w:t>
      </w:r>
    </w:p>
    <w:p w14:paraId="313A3035" w14:textId="77777777" w:rsidR="00E40ED4" w:rsidRPr="00DD05AF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16. Oceny ze szpitala, sanatorium lub innej szkoły za dany okres są uznawane na równi z pozostałymi ocenami.</w:t>
      </w:r>
    </w:p>
    <w:p w14:paraId="1C7F706A" w14:textId="492A1622" w:rsidR="00AC1673" w:rsidRDefault="00E40ED4" w:rsidP="00E40ED4">
      <w:pPr>
        <w:pStyle w:val="NormalnyWeb"/>
        <w:rPr>
          <w:color w:val="000000"/>
        </w:rPr>
      </w:pPr>
      <w:r w:rsidRPr="00DD05AF">
        <w:rPr>
          <w:color w:val="000000"/>
        </w:rPr>
        <w:t>17. Uczeń z orzeczeniem PPP jest oceniany zgodnie z wymogami – zaleceniami poradni.</w:t>
      </w:r>
    </w:p>
    <w:p w14:paraId="1CF8E13F" w14:textId="34620AA1" w:rsidR="00CA6818" w:rsidRDefault="00CA6818" w:rsidP="00CA6818">
      <w:pPr>
        <w:pStyle w:val="NormalnyWeb"/>
        <w:rPr>
          <w:b/>
          <w:bCs/>
          <w:color w:val="000000"/>
        </w:rPr>
      </w:pPr>
      <w:r>
        <w:rPr>
          <w:color w:val="000000"/>
        </w:rPr>
        <w:t xml:space="preserve">18. </w:t>
      </w:r>
      <w:r w:rsidRPr="00CA6818">
        <w:rPr>
          <w:color w:val="000000"/>
        </w:rPr>
        <w:t>Uczeń ma prawo do zgłoszenia przed rozpoczęciem lekcji bez żadnych konsekwencji nieprzygotowani</w:t>
      </w:r>
      <w:r>
        <w:rPr>
          <w:color w:val="000000"/>
        </w:rPr>
        <w:t>e</w:t>
      </w:r>
      <w:r w:rsidRPr="00CA6818">
        <w:rPr>
          <w:color w:val="000000"/>
        </w:rPr>
        <w:t xml:space="preserve"> (z wyjątkiem zaplanowanych sprawdzianów i lekcji powtórzeniowych – </w:t>
      </w:r>
      <w:r w:rsidRPr="00CA6818">
        <w:rPr>
          <w:b/>
          <w:bCs/>
          <w:color w:val="000000"/>
        </w:rPr>
        <w:t>1 razy w semestrze</w:t>
      </w:r>
      <w:r>
        <w:rPr>
          <w:b/>
          <w:bCs/>
          <w:color w:val="000000"/>
        </w:rPr>
        <w:t>.</w:t>
      </w:r>
    </w:p>
    <w:p w14:paraId="2D9E0282" w14:textId="53DA77E1" w:rsidR="00D62749" w:rsidRDefault="00CA6818" w:rsidP="00D62749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color w:val="000000"/>
        </w:rPr>
        <w:t xml:space="preserve">19. </w:t>
      </w:r>
      <w:r w:rsidR="00D62749" w:rsidRPr="00D62749">
        <w:rPr>
          <w:b/>
          <w:bCs/>
          <w:color w:val="000000"/>
        </w:rPr>
        <w:t>N</w:t>
      </w:r>
      <w:r w:rsidR="00D62749" w:rsidRPr="00AA6A7D">
        <w:rPr>
          <w:rFonts w:eastAsia="Calibri"/>
          <w:b/>
          <w:lang w:eastAsia="en-US"/>
        </w:rPr>
        <w:t>ieobecność</w:t>
      </w:r>
      <w:r w:rsidR="00D62749" w:rsidRPr="00AA6A7D">
        <w:rPr>
          <w:rFonts w:eastAsia="Calibri"/>
          <w:lang w:eastAsia="en-US"/>
        </w:rPr>
        <w:t xml:space="preserve"> ucznia na lekcji nie zwalnia go z obowiązku jej nadrobienia</w:t>
      </w:r>
      <w:r w:rsidR="00D62749">
        <w:rPr>
          <w:rFonts w:eastAsia="Calibri"/>
          <w:lang w:eastAsia="en-US"/>
        </w:rPr>
        <w:t>.</w:t>
      </w:r>
    </w:p>
    <w:p w14:paraId="25F55793" w14:textId="5810CF97" w:rsidR="007C1B69" w:rsidRDefault="007C1B69" w:rsidP="007C1B69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20. </w:t>
      </w:r>
      <w:r w:rsidRPr="00AA6A7D">
        <w:rPr>
          <w:rFonts w:eastAsia="Calibri"/>
          <w:lang w:eastAsia="en-US"/>
        </w:rPr>
        <w:t>Uczeń, który opuścił więcej niż 50% lekcji, może nie być klasyfikowany</w:t>
      </w:r>
      <w:r>
        <w:rPr>
          <w:rFonts w:eastAsia="Calibri"/>
          <w:lang w:eastAsia="en-US"/>
        </w:rPr>
        <w:t>.</w:t>
      </w:r>
    </w:p>
    <w:p w14:paraId="17F8B39E" w14:textId="764353C3" w:rsidR="0090607D" w:rsidRPr="00AA6A7D" w:rsidRDefault="0090607D" w:rsidP="007C1B69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21. Ocenę z aktywność na lekcji otrzymuje uczeń, który uzyska trzy „+” (</w:t>
      </w:r>
      <w:r w:rsidRPr="00DD05AF">
        <w:rPr>
          <w:color w:val="000000"/>
        </w:rPr>
        <w:t>ocena bardzo dobry</w:t>
      </w:r>
      <w:r>
        <w:rPr>
          <w:rFonts w:eastAsia="Calibri"/>
          <w:lang w:eastAsia="en-US"/>
        </w:rPr>
        <w:t>) lub „</w:t>
      </w:r>
      <w:r w:rsidRPr="00CA6818">
        <w:rPr>
          <w:color w:val="000000"/>
        </w:rPr>
        <w:t>–</w:t>
      </w:r>
      <w:r>
        <w:rPr>
          <w:rFonts w:eastAsia="Calibri"/>
          <w:lang w:eastAsia="en-US"/>
        </w:rPr>
        <w:t>” (niedost</w:t>
      </w:r>
      <w:r w:rsidR="00332011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teczny).</w:t>
      </w:r>
    </w:p>
    <w:p w14:paraId="7F35D378" w14:textId="502D5CC5" w:rsidR="00981EEE" w:rsidRPr="00AA6A7D" w:rsidRDefault="00981EEE" w:rsidP="00D62749">
      <w:pPr>
        <w:spacing w:after="200" w:line="360" w:lineRule="auto"/>
        <w:contextualSpacing/>
        <w:rPr>
          <w:rFonts w:eastAsia="Calibri"/>
          <w:lang w:eastAsia="en-US"/>
        </w:rPr>
      </w:pPr>
    </w:p>
    <w:p w14:paraId="7C2CB18B" w14:textId="6C3A6521" w:rsidR="00AC1673" w:rsidRDefault="00625154" w:rsidP="00AC1673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WYMAGANIA EDUKACYJNE</w:t>
      </w:r>
      <w:r w:rsidRPr="00AA6A7D">
        <w:rPr>
          <w:b/>
          <w:bCs/>
          <w:sz w:val="28"/>
          <w:szCs w:val="28"/>
          <w:u w:val="single"/>
        </w:rPr>
        <w:t xml:space="preserve"> </w:t>
      </w:r>
      <w:r w:rsidR="00AC1673" w:rsidRPr="00AA6A7D">
        <w:rPr>
          <w:b/>
          <w:bCs/>
          <w:sz w:val="28"/>
          <w:szCs w:val="28"/>
          <w:u w:val="single"/>
        </w:rPr>
        <w:t xml:space="preserve">Z </w:t>
      </w:r>
      <w:r w:rsidR="00E010EE">
        <w:rPr>
          <w:b/>
          <w:bCs/>
          <w:sz w:val="28"/>
          <w:szCs w:val="28"/>
          <w:u w:val="single"/>
        </w:rPr>
        <w:t>PRZYRODY</w:t>
      </w:r>
    </w:p>
    <w:p w14:paraId="59A411D0" w14:textId="657E7CF4" w:rsidR="00AC1673" w:rsidRPr="00AA6A7D" w:rsidRDefault="00AC1673" w:rsidP="00AC1673">
      <w:pPr>
        <w:ind w:left="360"/>
        <w:jc w:val="center"/>
        <w:rPr>
          <w:b/>
          <w:bCs/>
          <w:sz w:val="28"/>
          <w:szCs w:val="28"/>
          <w:u w:val="single"/>
        </w:rPr>
      </w:pPr>
      <w:r w:rsidRPr="00AA6A7D">
        <w:rPr>
          <w:b/>
          <w:bCs/>
          <w:sz w:val="28"/>
          <w:szCs w:val="28"/>
          <w:u w:val="single"/>
        </w:rPr>
        <w:t>W ROKU SZKOLNYM 202</w:t>
      </w:r>
      <w:r w:rsidR="00C64DF5">
        <w:rPr>
          <w:b/>
          <w:bCs/>
          <w:sz w:val="28"/>
          <w:szCs w:val="28"/>
          <w:u w:val="single"/>
        </w:rPr>
        <w:t>3</w:t>
      </w:r>
      <w:r w:rsidRPr="00AA6A7D">
        <w:rPr>
          <w:b/>
          <w:bCs/>
          <w:sz w:val="28"/>
          <w:szCs w:val="28"/>
          <w:u w:val="single"/>
        </w:rPr>
        <w:t>/202</w:t>
      </w:r>
      <w:r w:rsidR="00C64DF5">
        <w:rPr>
          <w:b/>
          <w:bCs/>
          <w:sz w:val="28"/>
          <w:szCs w:val="28"/>
          <w:u w:val="single"/>
        </w:rPr>
        <w:t>4</w:t>
      </w:r>
    </w:p>
    <w:p w14:paraId="3B4F4355" w14:textId="77777777" w:rsidR="00882371" w:rsidRDefault="00882371" w:rsidP="00AC1673">
      <w:pPr>
        <w:autoSpaceDE w:val="0"/>
        <w:autoSpaceDN w:val="0"/>
        <w:adjustRightInd w:val="0"/>
        <w:rPr>
          <w:b/>
          <w:bCs/>
        </w:rPr>
      </w:pPr>
    </w:p>
    <w:p w14:paraId="4FAA0AEC" w14:textId="742A8BD8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celująca</w:t>
      </w:r>
    </w:p>
    <w:p w14:paraId="4971E4E3" w14:textId="7A74F6BC" w:rsidR="00AC1673" w:rsidRPr="00AA6A7D" w:rsidRDefault="000A2589" w:rsidP="00AC167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5011C394" w14:textId="125928BB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prezentuje swoje wiadomości posługując się terminologią </w:t>
      </w:r>
      <w:r w:rsidR="00C46641">
        <w:t>przyrodniczą</w:t>
      </w:r>
      <w:r>
        <w:t xml:space="preserve">, </w:t>
      </w:r>
    </w:p>
    <w:p w14:paraId="77BD070B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potrafi stosować zdobyte wiadomości w sytuacjach nietypowych, </w:t>
      </w:r>
    </w:p>
    <w:p w14:paraId="5B1400F1" w14:textId="0FF156AE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formułuje problemy i rozwiązuje je w sposób twórczy, </w:t>
      </w:r>
    </w:p>
    <w:p w14:paraId="54EA5833" w14:textId="029CF0A0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dokonuje analizy lub syntezy zjawisk i procesów </w:t>
      </w:r>
      <w:r w:rsidR="00C46641">
        <w:t>przyrodniczych</w:t>
      </w:r>
      <w:r>
        <w:t xml:space="preserve">, </w:t>
      </w:r>
    </w:p>
    <w:p w14:paraId="0F2265B8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wykorzystuje wiedzę zdobytą na innych przedmiotach, </w:t>
      </w:r>
    </w:p>
    <w:p w14:paraId="3724A345" w14:textId="21D3FBA2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>potrafi samodzielnie korzystać z różnych źródeł informacji</w:t>
      </w:r>
      <w:r w:rsidR="00C46641">
        <w:t xml:space="preserve"> np.: słowniki, encyklopedie, tablice, wykresy, itp.,</w:t>
      </w:r>
      <w:r>
        <w:t xml:space="preserve"> </w:t>
      </w:r>
    </w:p>
    <w:p w14:paraId="4762EC86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bardzo aktywnie uczestniczy w procesie lekcyjnym, </w:t>
      </w:r>
    </w:p>
    <w:p w14:paraId="7652C319" w14:textId="4999EABB" w:rsidR="000A2589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>wykonuje dodatkowe zadania i polecenia</w:t>
      </w:r>
      <w:r w:rsidR="00C46641">
        <w:t>,</w:t>
      </w:r>
    </w:p>
    <w:p w14:paraId="2B467D6F" w14:textId="254A845C" w:rsidR="00EB40BC" w:rsidRDefault="00EB40BC" w:rsidP="000A2589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wykonuje twórcze prace, pomoce naukowe i potrafi je prezentować na terenie szkoły i poza nią, </w:t>
      </w:r>
    </w:p>
    <w:p w14:paraId="6B6AB80B" w14:textId="0E306616" w:rsidR="00171181" w:rsidRPr="00B71C50" w:rsidRDefault="00171181" w:rsidP="00171181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b/>
          <w:bCs/>
        </w:rPr>
      </w:pPr>
      <w:r w:rsidRPr="00B71C50">
        <w:rPr>
          <w:b/>
          <w:bCs/>
          <w:u w:val="single"/>
        </w:rPr>
        <w:t xml:space="preserve">bierze udział w konkursach </w:t>
      </w:r>
      <w:r w:rsidR="00D101E3">
        <w:rPr>
          <w:b/>
          <w:bCs/>
          <w:u w:val="single"/>
        </w:rPr>
        <w:t>przyrodn</w:t>
      </w:r>
      <w:r w:rsidRPr="00B71C50">
        <w:rPr>
          <w:b/>
          <w:bCs/>
          <w:u w:val="single"/>
        </w:rPr>
        <w:t>icznych na terenie szkoły lub poza nią i otrzymuje wybitne osiągnięcia (osiąga min. 50% wyniku ogólnego lub jest jego laureatem)</w:t>
      </w:r>
      <w:r w:rsidRPr="00B71C50">
        <w:rPr>
          <w:b/>
          <w:bCs/>
        </w:rPr>
        <w:t xml:space="preserve">. </w:t>
      </w:r>
    </w:p>
    <w:p w14:paraId="7E1F2D58" w14:textId="55607028" w:rsidR="00AC1673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>wzorowo prowadzi zeszyt przedmiotowy i zeszyt ćwiczeń.</w:t>
      </w:r>
    </w:p>
    <w:p w14:paraId="6FBB843F" w14:textId="77777777" w:rsidR="00EB40BC" w:rsidRPr="00AA6A7D" w:rsidRDefault="00EB40BC" w:rsidP="00EB40BC">
      <w:pPr>
        <w:pStyle w:val="Akapitzlist"/>
        <w:autoSpaceDE w:val="0"/>
        <w:autoSpaceDN w:val="0"/>
        <w:adjustRightInd w:val="0"/>
      </w:pPr>
    </w:p>
    <w:p w14:paraId="0D1B753E" w14:textId="68E3B50A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bardzo dobra</w:t>
      </w:r>
    </w:p>
    <w:p w14:paraId="0DAABFF0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0973AA12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opanował w pełnym zakresie wiadomości i umiejętności określone programem nauczania, </w:t>
      </w:r>
    </w:p>
    <w:p w14:paraId="6DF6A304" w14:textId="4DAE0D29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 w:rsidRPr="000A2589">
        <w:rPr>
          <w:u w:val="single"/>
        </w:rPr>
        <w:t xml:space="preserve">wykazuje szczególne zainteresowania </w:t>
      </w:r>
      <w:r w:rsidR="001B7401">
        <w:rPr>
          <w:u w:val="single"/>
        </w:rPr>
        <w:t>przyrodą</w:t>
      </w:r>
      <w:r>
        <w:t xml:space="preserve">, </w:t>
      </w:r>
    </w:p>
    <w:p w14:paraId="4469122D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potrafi stosować zdobytą wiedzę do samodzielnego rozwiązywania problemów w nowych sytuacjach, </w:t>
      </w:r>
    </w:p>
    <w:p w14:paraId="74E72A8E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bez pomocy nauczyciela korzysta z różnych źródeł informacji, </w:t>
      </w:r>
    </w:p>
    <w:p w14:paraId="4D99FDD8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potrafi planować i bezpiecznie przeprowadzać doświadczenia i hodowle przyrodnicze, </w:t>
      </w:r>
    </w:p>
    <w:p w14:paraId="14E1BEAA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sprawnie posługuje się mikroskopem i lupą oraz sprzętem laboratoryjnym, </w:t>
      </w:r>
    </w:p>
    <w:p w14:paraId="78B23CF8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potrafi samodzielnie wykonać preparaty mikroskopowe i opisać je, </w:t>
      </w:r>
    </w:p>
    <w:p w14:paraId="336469B9" w14:textId="293BCBAB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>wykonuje prace i zadania dodatkowe</w:t>
      </w:r>
      <w:r w:rsidR="001B7401">
        <w:t>,</w:t>
      </w:r>
      <w:r>
        <w:t xml:space="preserve"> </w:t>
      </w:r>
    </w:p>
    <w:p w14:paraId="3A65682C" w14:textId="67DAF09F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prezentuje swoją wiedzę posługując się poprawną terminologią </w:t>
      </w:r>
      <w:r w:rsidR="001B7401">
        <w:t>przyrodniczą</w:t>
      </w:r>
      <w:r>
        <w:t xml:space="preserve">, </w:t>
      </w:r>
    </w:p>
    <w:p w14:paraId="75B7C013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aktywnie uczestniczy w procesie lekcyjnym, </w:t>
      </w:r>
    </w:p>
    <w:p w14:paraId="66EE0FCB" w14:textId="02A541BD" w:rsidR="00AC1673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>zeszyt przedmiotowy i zeszyt ćwiczeń ucznia zasługują na wyróżnienie</w:t>
      </w:r>
      <w:r w:rsidR="000A2589">
        <w:t>.</w:t>
      </w:r>
    </w:p>
    <w:p w14:paraId="65CA065F" w14:textId="77777777" w:rsidR="00EB40BC" w:rsidRPr="00AA6A7D" w:rsidRDefault="00EB40BC" w:rsidP="00EB40BC">
      <w:pPr>
        <w:pStyle w:val="Akapitzlist"/>
        <w:autoSpaceDE w:val="0"/>
        <w:autoSpaceDN w:val="0"/>
        <w:adjustRightInd w:val="0"/>
      </w:pPr>
    </w:p>
    <w:p w14:paraId="55E0DE7F" w14:textId="2F10E823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dobra</w:t>
      </w:r>
    </w:p>
    <w:p w14:paraId="18D7A1DD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031FD671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opanował wiadomości i umiejętności bardziej złożone i mniej przystępne, przydatne i użyteczne w szkolnej i pozaszkolnej działalności, </w:t>
      </w:r>
    </w:p>
    <w:p w14:paraId="71797696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potrafi stosować zdobytą wiedzę do samodzielnego rozwiązywania problemów typowych, w przypadku trudniejszych korzysta z pomocy nauczyciela, </w:t>
      </w:r>
    </w:p>
    <w:p w14:paraId="2C28E34B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posługuje się mikroskopem i zna sprzęt laboratoryjny, </w:t>
      </w:r>
    </w:p>
    <w:p w14:paraId="079465DC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wykonuje proste preparaty mikroskopowe, </w:t>
      </w:r>
    </w:p>
    <w:p w14:paraId="3B86BB83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udziela poprawnych odpowiedzi na typowe pytania, </w:t>
      </w:r>
    </w:p>
    <w:p w14:paraId="543B0086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jest aktywny na lekcji, </w:t>
      </w:r>
    </w:p>
    <w:p w14:paraId="33962F57" w14:textId="768FF40B" w:rsidR="00AC1673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>prowadzi prawidłowo zeszyt przedmiotowy i zeszyt ćwiczeń.</w:t>
      </w:r>
    </w:p>
    <w:p w14:paraId="13E1B01E" w14:textId="77777777" w:rsidR="00882371" w:rsidRPr="00AA6A7D" w:rsidRDefault="00882371" w:rsidP="00AC1673">
      <w:pPr>
        <w:autoSpaceDE w:val="0"/>
        <w:autoSpaceDN w:val="0"/>
        <w:adjustRightInd w:val="0"/>
      </w:pPr>
    </w:p>
    <w:p w14:paraId="6FD78393" w14:textId="77777777" w:rsidR="0078402E" w:rsidRDefault="0078402E">
      <w:pPr>
        <w:spacing w:after="160" w:line="259" w:lineRule="auto"/>
        <w:rPr>
          <w:b/>
          <w:bCs/>
        </w:rPr>
      </w:pPr>
      <w:r>
        <w:rPr>
          <w:b/>
          <w:bCs/>
        </w:rPr>
        <w:lastRenderedPageBreak/>
        <w:br w:type="page"/>
      </w:r>
    </w:p>
    <w:p w14:paraId="23A2E776" w14:textId="6F30124A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lastRenderedPageBreak/>
        <w:t>Ocena dostateczna</w:t>
      </w:r>
    </w:p>
    <w:p w14:paraId="36A6426F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7D45654D" w14:textId="2442688A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opanował wiadomości i umiejętności przystępne, niezbyt złożone, najważniejsze w nauczaniu </w:t>
      </w:r>
      <w:r w:rsidR="0056053E">
        <w:t>przyrody</w:t>
      </w:r>
      <w:r>
        <w:t xml:space="preserve">, oraz takie które można wykorzystać w sytuacjach szkolnych i pozaszkolnych, </w:t>
      </w:r>
    </w:p>
    <w:p w14:paraId="2D2E067C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z pomocą nauczyciela rozwiązuje typowe problemy o małym stopniu trudności, </w:t>
      </w:r>
    </w:p>
    <w:p w14:paraId="23F941D3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z pomocą nauczyciela korzysta z takich źródeł wiedzy jak: słowniki, encyklopedie, tablice, wykresy, itp., </w:t>
      </w:r>
    </w:p>
    <w:p w14:paraId="6BCB4529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wykazuje się aktywnością na lekcji w stopniu zadowalającym, </w:t>
      </w:r>
    </w:p>
    <w:p w14:paraId="4A894A6D" w14:textId="071F3797" w:rsidR="00AC1673" w:rsidRPr="00882371" w:rsidRDefault="0056053E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>p</w:t>
      </w:r>
      <w:r w:rsidR="00882371">
        <w:t>osiada zeszyt przedmiotowy i zeszyt ćwiczeń oraz prowadzi je systematycznie</w:t>
      </w:r>
      <w:r w:rsidR="000A2589">
        <w:t>.</w:t>
      </w:r>
    </w:p>
    <w:p w14:paraId="0FF90527" w14:textId="77777777" w:rsidR="00AC1673" w:rsidRPr="00AA6A7D" w:rsidRDefault="00AC1673" w:rsidP="00AC1673">
      <w:pPr>
        <w:autoSpaceDE w:val="0"/>
        <w:autoSpaceDN w:val="0"/>
        <w:adjustRightInd w:val="0"/>
        <w:rPr>
          <w:bCs/>
        </w:rPr>
      </w:pPr>
    </w:p>
    <w:p w14:paraId="5F475C91" w14:textId="223A9027" w:rsidR="00AC1673" w:rsidRPr="000A2589" w:rsidRDefault="00AC1673" w:rsidP="00AC1673">
      <w:pPr>
        <w:autoSpaceDE w:val="0"/>
        <w:autoSpaceDN w:val="0"/>
        <w:adjustRightInd w:val="0"/>
        <w:rPr>
          <w:b/>
          <w:u w:val="single"/>
        </w:rPr>
      </w:pPr>
      <w:r w:rsidRPr="000A2589">
        <w:rPr>
          <w:b/>
          <w:bCs/>
          <w:u w:val="single"/>
        </w:rPr>
        <w:t>Ocena dopuszczaj</w:t>
      </w:r>
      <w:r w:rsidRPr="000A2589">
        <w:rPr>
          <w:b/>
          <w:u w:val="single"/>
        </w:rPr>
        <w:t>ącą</w:t>
      </w:r>
    </w:p>
    <w:p w14:paraId="3BB8F7F8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74A195D8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ma braki w opanowaniu wiadomości i umiejętności określonych programem, ale nie przekreślają one możliwości dalszego kształcenia, </w:t>
      </w:r>
    </w:p>
    <w:p w14:paraId="7AD5373A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wykonuje proste zadania i polecenia o bardzo małym stopniu trudności, pod kierunkiem nauczyciela, </w:t>
      </w:r>
    </w:p>
    <w:p w14:paraId="4658023F" w14:textId="390CAAE1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z pomocą nauczyciela wykonuje proste doświadczenia </w:t>
      </w:r>
      <w:r w:rsidR="0056053E">
        <w:t>przyrodnicze</w:t>
      </w:r>
      <w:r>
        <w:t xml:space="preserve">, </w:t>
      </w:r>
    </w:p>
    <w:p w14:paraId="3D9A9741" w14:textId="49A11842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wiadomości przekazuje w sposób nieporadny, nie używając terminologii </w:t>
      </w:r>
      <w:r w:rsidR="0056053E">
        <w:t>przyrodniczej</w:t>
      </w:r>
      <w:r>
        <w:t xml:space="preserve">, </w:t>
      </w:r>
    </w:p>
    <w:p w14:paraId="459F2EAB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jest mało aktywny na lekcji, </w:t>
      </w:r>
    </w:p>
    <w:p w14:paraId="165DC44A" w14:textId="765C1504" w:rsidR="00AC167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>prowadzi zeszyt przedmiotowy i zeszyt ćwiczeń.</w:t>
      </w:r>
      <w:r w:rsidR="00AC1673" w:rsidRPr="00AA6A7D">
        <w:t xml:space="preserve"> </w:t>
      </w:r>
    </w:p>
    <w:p w14:paraId="5E7C19E1" w14:textId="77777777" w:rsidR="00F62C13" w:rsidRPr="00AA6A7D" w:rsidRDefault="00F62C13" w:rsidP="00F62C13">
      <w:pPr>
        <w:autoSpaceDE w:val="0"/>
        <w:autoSpaceDN w:val="0"/>
        <w:adjustRightInd w:val="0"/>
      </w:pPr>
    </w:p>
    <w:p w14:paraId="26400CF9" w14:textId="100FDA79" w:rsidR="00AC1673" w:rsidRPr="000A2589" w:rsidRDefault="00AC1673" w:rsidP="00AC1673">
      <w:pPr>
        <w:autoSpaceDE w:val="0"/>
        <w:autoSpaceDN w:val="0"/>
        <w:adjustRightInd w:val="0"/>
        <w:rPr>
          <w:b/>
          <w:u w:val="single"/>
        </w:rPr>
      </w:pPr>
      <w:r w:rsidRPr="000A2589">
        <w:rPr>
          <w:b/>
          <w:u w:val="single"/>
        </w:rPr>
        <w:t>Ocena niedostateczna</w:t>
      </w:r>
    </w:p>
    <w:p w14:paraId="4B3D04E3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1A7B5644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opanował wiadomości i umiejętności określanych podstawami programowymi, koniecznymi do dalszego kształcenia,</w:t>
      </w:r>
    </w:p>
    <w:p w14:paraId="4F248528" w14:textId="35FFE078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nie potrafi posługiwać się przyrządami </w:t>
      </w:r>
      <w:r w:rsidR="009058B3">
        <w:t>przyrodniczymi</w:t>
      </w:r>
      <w:r>
        <w:t xml:space="preserve">, </w:t>
      </w:r>
    </w:p>
    <w:p w14:paraId="27635B32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wykazuje się brakiem systematyczności w przyswajaniu wiedzy i wykonywaniu prac domowych, </w:t>
      </w:r>
    </w:p>
    <w:p w14:paraId="4859C348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podejmuje próby rozwiązania zadań o elementarnym stopniu trudności nawet przy pomocy nauczyciela,</w:t>
      </w:r>
    </w:p>
    <w:p w14:paraId="67FD0D29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wykazuje się bierną postawą na lekcji, </w:t>
      </w:r>
    </w:p>
    <w:p w14:paraId="0BF32E31" w14:textId="345331C3" w:rsidR="00AC1673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prowadzi systematycznie zapisów w zeszycie przedmiotowym i w zeszycie ćwiczeń</w:t>
      </w:r>
      <w:r w:rsidR="009058B3">
        <w:t>.</w:t>
      </w:r>
    </w:p>
    <w:p w14:paraId="42974F81" w14:textId="77777777" w:rsidR="00480EC9" w:rsidRPr="00AA6A7D" w:rsidRDefault="00480EC9" w:rsidP="00AC1673">
      <w:pPr>
        <w:autoSpaceDE w:val="0"/>
        <w:autoSpaceDN w:val="0"/>
        <w:adjustRightInd w:val="0"/>
      </w:pPr>
    </w:p>
    <w:p w14:paraId="1FFDA591" w14:textId="77777777" w:rsidR="00AC1673" w:rsidRPr="00DD05AF" w:rsidRDefault="00AC1673" w:rsidP="00E40ED4">
      <w:pPr>
        <w:pStyle w:val="NormalnyWeb"/>
        <w:rPr>
          <w:color w:val="000000"/>
        </w:rPr>
      </w:pPr>
    </w:p>
    <w:p w14:paraId="56113B08" w14:textId="77777777" w:rsidR="007050D7" w:rsidRPr="00DD05AF" w:rsidRDefault="007050D7" w:rsidP="007050D7">
      <w:pPr>
        <w:rPr>
          <w:sz w:val="22"/>
          <w:szCs w:val="22"/>
        </w:rPr>
      </w:pPr>
    </w:p>
    <w:sectPr w:rsidR="007050D7" w:rsidRPr="00DD05AF" w:rsidSect="00580368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7FA1" w14:textId="77777777" w:rsidR="00814CF0" w:rsidRDefault="00814CF0" w:rsidP="004A190D">
      <w:r>
        <w:separator/>
      </w:r>
    </w:p>
  </w:endnote>
  <w:endnote w:type="continuationSeparator" w:id="0">
    <w:p w14:paraId="717D4748" w14:textId="77777777" w:rsidR="00814CF0" w:rsidRDefault="00814CF0" w:rsidP="004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20043"/>
      <w:docPartObj>
        <w:docPartGallery w:val="Page Numbers (Bottom of Page)"/>
        <w:docPartUnique/>
      </w:docPartObj>
    </w:sdtPr>
    <w:sdtContent>
      <w:p w14:paraId="72C6399C" w14:textId="5B03BC9F" w:rsidR="004A190D" w:rsidRDefault="004A1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F449A" w14:textId="77777777" w:rsidR="004A190D" w:rsidRDefault="004A1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7474" w14:textId="77777777" w:rsidR="00814CF0" w:rsidRDefault="00814CF0" w:rsidP="004A190D">
      <w:r>
        <w:separator/>
      </w:r>
    </w:p>
  </w:footnote>
  <w:footnote w:type="continuationSeparator" w:id="0">
    <w:p w14:paraId="0E873E88" w14:textId="77777777" w:rsidR="00814CF0" w:rsidRDefault="00814CF0" w:rsidP="004A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C25"/>
    <w:multiLevelType w:val="hybridMultilevel"/>
    <w:tmpl w:val="315E4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25D6"/>
    <w:multiLevelType w:val="hybridMultilevel"/>
    <w:tmpl w:val="8E0C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47A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53D10"/>
    <w:multiLevelType w:val="hybridMultilevel"/>
    <w:tmpl w:val="7BC2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005F"/>
    <w:multiLevelType w:val="hybridMultilevel"/>
    <w:tmpl w:val="41409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E7"/>
    <w:multiLevelType w:val="hybridMultilevel"/>
    <w:tmpl w:val="A89A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5599"/>
    <w:multiLevelType w:val="hybridMultilevel"/>
    <w:tmpl w:val="22CEB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2BCF"/>
    <w:multiLevelType w:val="hybridMultilevel"/>
    <w:tmpl w:val="9DA4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46439"/>
    <w:multiLevelType w:val="hybridMultilevel"/>
    <w:tmpl w:val="3F2ABE0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E5979B3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34680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E660A"/>
    <w:multiLevelType w:val="hybridMultilevel"/>
    <w:tmpl w:val="B340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60DB9"/>
    <w:multiLevelType w:val="hybridMultilevel"/>
    <w:tmpl w:val="2BF4A480"/>
    <w:lvl w:ilvl="0" w:tplc="12524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2D0782"/>
    <w:multiLevelType w:val="hybridMultilevel"/>
    <w:tmpl w:val="5558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73658"/>
    <w:multiLevelType w:val="hybridMultilevel"/>
    <w:tmpl w:val="2B360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F95D2C"/>
    <w:multiLevelType w:val="hybridMultilevel"/>
    <w:tmpl w:val="3C06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10534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3040F"/>
    <w:multiLevelType w:val="hybridMultilevel"/>
    <w:tmpl w:val="D26E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7290"/>
    <w:multiLevelType w:val="hybridMultilevel"/>
    <w:tmpl w:val="8458C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74005">
    <w:abstractNumId w:val="18"/>
  </w:num>
  <w:num w:numId="2" w16cid:durableId="670719188">
    <w:abstractNumId w:val="6"/>
  </w:num>
  <w:num w:numId="3" w16cid:durableId="1262832190">
    <w:abstractNumId w:val="9"/>
  </w:num>
  <w:num w:numId="4" w16cid:durableId="1451777354">
    <w:abstractNumId w:val="0"/>
  </w:num>
  <w:num w:numId="5" w16cid:durableId="186255790">
    <w:abstractNumId w:val="16"/>
  </w:num>
  <w:num w:numId="6" w16cid:durableId="312612503">
    <w:abstractNumId w:val="10"/>
  </w:num>
  <w:num w:numId="7" w16cid:durableId="828322773">
    <w:abstractNumId w:val="2"/>
  </w:num>
  <w:num w:numId="8" w16cid:durableId="1764647553">
    <w:abstractNumId w:val="4"/>
  </w:num>
  <w:num w:numId="9" w16cid:durableId="383454265">
    <w:abstractNumId w:val="11"/>
  </w:num>
  <w:num w:numId="10" w16cid:durableId="357698895">
    <w:abstractNumId w:val="1"/>
  </w:num>
  <w:num w:numId="11" w16cid:durableId="1288270856">
    <w:abstractNumId w:val="5"/>
  </w:num>
  <w:num w:numId="12" w16cid:durableId="131601585">
    <w:abstractNumId w:val="3"/>
  </w:num>
  <w:num w:numId="13" w16cid:durableId="1593122050">
    <w:abstractNumId w:val="13"/>
  </w:num>
  <w:num w:numId="14" w16cid:durableId="1946379044">
    <w:abstractNumId w:val="17"/>
  </w:num>
  <w:num w:numId="15" w16cid:durableId="1937472376">
    <w:abstractNumId w:val="15"/>
  </w:num>
  <w:num w:numId="16" w16cid:durableId="615016787">
    <w:abstractNumId w:val="7"/>
  </w:num>
  <w:num w:numId="17" w16cid:durableId="1705908371">
    <w:abstractNumId w:val="14"/>
  </w:num>
  <w:num w:numId="18" w16cid:durableId="1700816074">
    <w:abstractNumId w:val="12"/>
  </w:num>
  <w:num w:numId="19" w16cid:durableId="1964460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84"/>
    <w:rsid w:val="000A2589"/>
    <w:rsid w:val="00171181"/>
    <w:rsid w:val="001763CC"/>
    <w:rsid w:val="001B7401"/>
    <w:rsid w:val="00332011"/>
    <w:rsid w:val="00480EC9"/>
    <w:rsid w:val="004A190D"/>
    <w:rsid w:val="0053288D"/>
    <w:rsid w:val="0056053E"/>
    <w:rsid w:val="00580368"/>
    <w:rsid w:val="00625154"/>
    <w:rsid w:val="007050D7"/>
    <w:rsid w:val="0078402E"/>
    <w:rsid w:val="00793384"/>
    <w:rsid w:val="007C1B69"/>
    <w:rsid w:val="00814CF0"/>
    <w:rsid w:val="00833BDA"/>
    <w:rsid w:val="00882371"/>
    <w:rsid w:val="009058B3"/>
    <w:rsid w:val="0090607D"/>
    <w:rsid w:val="00944356"/>
    <w:rsid w:val="00981EEE"/>
    <w:rsid w:val="009D3E2B"/>
    <w:rsid w:val="00AC1673"/>
    <w:rsid w:val="00B17F1C"/>
    <w:rsid w:val="00B35030"/>
    <w:rsid w:val="00BA45E3"/>
    <w:rsid w:val="00C46641"/>
    <w:rsid w:val="00C64DF5"/>
    <w:rsid w:val="00CA6818"/>
    <w:rsid w:val="00D101E3"/>
    <w:rsid w:val="00D62749"/>
    <w:rsid w:val="00DA60A3"/>
    <w:rsid w:val="00DA7ED8"/>
    <w:rsid w:val="00DD05AF"/>
    <w:rsid w:val="00E010EE"/>
    <w:rsid w:val="00E40ED4"/>
    <w:rsid w:val="00EB40BC"/>
    <w:rsid w:val="00F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98F3C"/>
  <w15:chartTrackingRefBased/>
  <w15:docId w15:val="{5C76A90C-2AC0-4984-8FBB-D5C7C17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ED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A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Olszewska</dc:creator>
  <cp:keywords/>
  <dc:description/>
  <cp:lastModifiedBy>Monika Olszewska</cp:lastModifiedBy>
  <cp:revision>4</cp:revision>
  <cp:lastPrinted>2021-09-02T05:42:00Z</cp:lastPrinted>
  <dcterms:created xsi:type="dcterms:W3CDTF">2023-09-04T20:41:00Z</dcterms:created>
  <dcterms:modified xsi:type="dcterms:W3CDTF">2023-09-04T20:44:00Z</dcterms:modified>
</cp:coreProperties>
</file>